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1"/>
        <w:ind w:right="0" w:left="0" w:firstLine="0"/>
        <w:jc w:val="left"/>
        <w:rPr>
          <w:rFonts w:ascii="Avenir Medium" w:hAnsi="Avenir Medium" w:cs="Avenir Medium" w:eastAsia="Avenir Medium"/>
          <w:color w:val="000000"/>
          <w:spacing w:val="0"/>
          <w:position w:val="0"/>
          <w:sz w:val="27"/>
          <w:shd w:fill="auto" w:val="clear"/>
        </w:rPr>
      </w:pPr>
    </w:p>
    <w:p>
      <w:pPr>
        <w:spacing w:before="0" w:after="0" w:line="241"/>
        <w:ind w:right="0" w:left="0" w:firstLine="0"/>
        <w:jc w:val="left"/>
        <w:rPr>
          <w:rFonts w:ascii="Avenir Medium" w:hAnsi="Avenir Medium" w:cs="Avenir Medium" w:eastAsia="Avenir Medium"/>
          <w:color w:val="000000"/>
          <w:spacing w:val="0"/>
          <w:position w:val="0"/>
          <w:sz w:val="27"/>
          <w:shd w:fill="auto" w:val="clear"/>
        </w:rPr>
      </w:pPr>
    </w:p>
    <w:p>
      <w:pPr>
        <w:spacing w:before="0" w:after="0" w:line="241"/>
        <w:ind w:right="0" w:left="0" w:firstLine="0"/>
        <w:jc w:val="left"/>
        <w:rPr>
          <w:rFonts w:ascii="Arial" w:hAnsi="Arial" w:cs="Arial" w:eastAsia="Arial"/>
          <w:color w:val="000000"/>
          <w:spacing w:val="0"/>
          <w:position w:val="0"/>
          <w:sz w:val="27"/>
          <w:shd w:fill="auto" w:val="clear"/>
        </w:rPr>
      </w:pPr>
      <w:r>
        <w:rPr>
          <w:rFonts w:ascii="Arial" w:hAnsi="Arial" w:cs="Arial" w:eastAsia="Arial"/>
          <w:color w:val="000000"/>
          <w:spacing w:val="0"/>
          <w:position w:val="0"/>
          <w:sz w:val="27"/>
          <w:shd w:fill="auto" w:val="clear"/>
        </w:rPr>
        <w:t xml:space="preserve">CV </w:t>
      </w:r>
      <w:r>
        <w:rPr>
          <w:rFonts w:ascii="Arial" w:hAnsi="Arial" w:cs="Arial" w:eastAsia="Arial"/>
          <w:b/>
          <w:color w:val="000000"/>
          <w:spacing w:val="0"/>
          <w:position w:val="0"/>
          <w:sz w:val="27"/>
          <w:shd w:fill="auto" w:val="clear"/>
        </w:rPr>
        <w:t xml:space="preserve">ANE MEINERT FOLKE </w:t>
      </w:r>
    </w:p>
    <w:p>
      <w:pPr>
        <w:spacing w:before="0" w:after="0" w:line="241"/>
        <w:ind w:right="0" w:left="0" w:firstLine="0"/>
        <w:jc w:val="left"/>
        <w:rPr>
          <w:rFonts w:ascii="Arial" w:hAnsi="Arial" w:cs="Arial" w:eastAsia="Arial"/>
          <w:b/>
          <w:color w:val="000000"/>
          <w:spacing w:val="0"/>
          <w:position w:val="0"/>
          <w:sz w:val="21"/>
          <w:shd w:fill="auto" w:val="clear"/>
        </w:rPr>
      </w:pP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1"/>
          <w:shd w:fill="auto" w:val="clear"/>
        </w:rPr>
        <w:t xml:space="preserve">FØDT </w:t>
      </w:r>
      <w:r>
        <w:rPr>
          <w:rFonts w:ascii="Arial" w:hAnsi="Arial" w:cs="Arial" w:eastAsia="Arial"/>
          <w:color w:val="000000"/>
          <w:spacing w:val="0"/>
          <w:position w:val="0"/>
          <w:sz w:val="21"/>
          <w:shd w:fill="auto" w:val="clear"/>
        </w:rPr>
        <w:t xml:space="preserve">1967 </w:t>
      </w:r>
      <w:r>
        <w:rPr>
          <w:rFonts w:ascii="Arial" w:hAnsi="Arial" w:cs="Arial" w:eastAsia="Arial"/>
          <w:color w:val="000000"/>
          <w:spacing w:val="0"/>
          <w:position w:val="0"/>
          <w:sz w:val="22"/>
          <w:shd w:fill="auto" w:val="clear"/>
        </w:rPr>
        <w:t xml:space="preserve">- opvokset i Hald ege, Viborg </w:t>
      </w:r>
    </w:p>
    <w:p>
      <w:pPr>
        <w:spacing w:before="0" w:after="0" w:line="241"/>
        <w:ind w:right="0" w:left="0" w:firstLine="0"/>
        <w:jc w:val="left"/>
        <w:rPr>
          <w:rFonts w:ascii="Arial" w:hAnsi="Arial" w:cs="Arial" w:eastAsia="Arial"/>
          <w:color w:val="000000"/>
          <w:spacing w:val="0"/>
          <w:position w:val="0"/>
          <w:sz w:val="22"/>
          <w:shd w:fill="auto" w:val="clear"/>
        </w:rPr>
      </w:pPr>
    </w:p>
    <w:p>
      <w:pPr>
        <w:spacing w:before="0" w:after="0" w:line="241"/>
        <w:ind w:right="0" w:left="0" w:firstLine="0"/>
        <w:jc w:val="left"/>
        <w:rPr>
          <w:rFonts w:ascii="Arial" w:hAnsi="Arial" w:cs="Arial" w:eastAsia="Arial"/>
          <w:color w:val="000000"/>
          <w:spacing w:val="0"/>
          <w:position w:val="0"/>
          <w:sz w:val="21"/>
          <w:shd w:fill="auto" w:val="clear"/>
        </w:rPr>
      </w:pPr>
      <w:r>
        <w:rPr>
          <w:rFonts w:ascii="Arial" w:hAnsi="Arial" w:cs="Arial" w:eastAsia="Arial"/>
          <w:b/>
          <w:color w:val="000000"/>
          <w:spacing w:val="0"/>
          <w:position w:val="0"/>
          <w:sz w:val="21"/>
          <w:shd w:fill="auto" w:val="clear"/>
        </w:rPr>
        <w:t xml:space="preserve">ARBEJDSOMRÅDE: </w:t>
      </w:r>
      <w:r>
        <w:rPr>
          <w:rFonts w:ascii="Arial" w:hAnsi="Arial" w:cs="Arial" w:eastAsia="Arial"/>
          <w:color w:val="000000"/>
          <w:spacing w:val="0"/>
          <w:position w:val="0"/>
          <w:sz w:val="21"/>
          <w:shd w:fill="auto" w:val="clear"/>
        </w:rPr>
        <w:t xml:space="preserve">Smykkeformgivning &amp; Undervisning </w:t>
      </w:r>
    </w:p>
    <w:p>
      <w:pPr>
        <w:spacing w:before="0" w:after="0" w:line="241"/>
        <w:ind w:right="0" w:left="0" w:firstLine="0"/>
        <w:jc w:val="left"/>
        <w:rPr>
          <w:rFonts w:ascii="Arial" w:hAnsi="Arial" w:cs="Arial" w:eastAsia="Arial"/>
          <w:color w:val="000000"/>
          <w:spacing w:val="0"/>
          <w:position w:val="0"/>
          <w:sz w:val="21"/>
          <w:shd w:fill="auto" w:val="clear"/>
        </w:rPr>
      </w:pPr>
    </w:p>
    <w:p>
      <w:pPr>
        <w:spacing w:before="0" w:after="0" w:line="241"/>
        <w:ind w:right="0" w:left="0" w:firstLine="0"/>
        <w:jc w:val="left"/>
        <w:rPr>
          <w:rFonts w:ascii="Arial" w:hAnsi="Arial" w:cs="Arial" w:eastAsia="Arial"/>
          <w:color w:val="000000"/>
          <w:spacing w:val="0"/>
          <w:position w:val="0"/>
          <w:sz w:val="21"/>
          <w:shd w:fill="auto" w:val="clear"/>
        </w:rPr>
      </w:pPr>
      <w:r>
        <w:rPr>
          <w:rFonts w:ascii="Arial" w:hAnsi="Arial" w:cs="Arial" w:eastAsia="Arial"/>
          <w:b/>
          <w:color w:val="000000"/>
          <w:spacing w:val="0"/>
          <w:position w:val="0"/>
          <w:sz w:val="21"/>
          <w:shd w:fill="auto" w:val="clear"/>
        </w:rPr>
        <w:t xml:space="preserve">UDDANNELSE: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1992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95: Uddannet sl</w:t>
      </w:r>
      <w:r>
        <w:rPr>
          <w:rFonts w:ascii="Arial" w:hAnsi="Arial" w:cs="Arial" w:eastAsia="Arial"/>
          <w:color w:val="000000"/>
          <w:spacing w:val="0"/>
          <w:position w:val="0"/>
          <w:sz w:val="22"/>
          <w:shd w:fill="auto" w:val="clear"/>
        </w:rPr>
        <w:t xml:space="preserve">øjd/håndarbejdslærer på Seminariet for hverdagskunst, Kerteminde. Linjen for træ og metal.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Gennem årerne har jeg været på, både korte og lange, praktikophold hos forskellige håndværkere og kunstnere i Danmark og New Zealand; en bådebygger, flere guldsmede, en stenhugger, en trædrejer, en glarmester, en væver med flere. På den måde er min viden om materialer og teknikker stykket sammen fra mange fag og værksteder. ...og jeg er endnu ikke færdig... </w:t>
      </w:r>
    </w:p>
    <w:p>
      <w:pPr>
        <w:spacing w:before="0" w:after="0" w:line="241"/>
        <w:ind w:right="0" w:left="0" w:firstLine="0"/>
        <w:jc w:val="left"/>
        <w:rPr>
          <w:rFonts w:ascii="Arial" w:hAnsi="Arial" w:cs="Arial" w:eastAsia="Arial"/>
          <w:color w:val="000000"/>
          <w:spacing w:val="0"/>
          <w:position w:val="0"/>
          <w:sz w:val="22"/>
          <w:shd w:fill="auto" w:val="clear"/>
        </w:rPr>
      </w:pP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Fra sep. 1996: Selvstændig erhvervsdrivende som smykkeformgiver og underviser</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2013: Godkendt til at have guldsmedelærlinge på værkstedet.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2001- 2020: Fællesværksted MULD PLUS GULD i Nykøbing Sjælland</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fra 2020 - værksted i KUNSTNERFLØJEN, Anneberg Kulturpark, Odsherred</w:t>
      </w:r>
    </w:p>
    <w:p>
      <w:pPr>
        <w:spacing w:before="0" w:after="0" w:line="241"/>
        <w:ind w:right="0" w:left="0" w:firstLine="0"/>
        <w:jc w:val="left"/>
        <w:rPr>
          <w:rFonts w:ascii="Arial" w:hAnsi="Arial" w:cs="Arial" w:eastAsia="Arial"/>
          <w:b/>
          <w:color w:val="000000"/>
          <w:spacing w:val="0"/>
          <w:position w:val="0"/>
          <w:sz w:val="22"/>
          <w:shd w:fill="auto" w:val="clear"/>
        </w:rPr>
      </w:pP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UDSTILLINGER/MARKEDER/PRISER/ANDET: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Har deltaget i mange udstillinger på div. Gallerier og kunstforeninger i årenes løb, bl.a.: Galleri Rasmus, Galleri Vejers Strand, Galleri Kombination, Filosoffen Odense, VK udstillingen i Holbæk m.fl. </w:t>
      </w:r>
    </w:p>
    <w:p>
      <w:pPr>
        <w:spacing w:before="0" w:after="0" w:line="241"/>
        <w:ind w:right="0" w:left="0" w:firstLine="0"/>
        <w:jc w:val="left"/>
        <w:rPr>
          <w:rFonts w:ascii="Arial" w:hAnsi="Arial" w:cs="Arial" w:eastAsia="Arial"/>
          <w:color w:val="000000"/>
          <w:spacing w:val="0"/>
          <w:position w:val="0"/>
          <w:sz w:val="22"/>
          <w:shd w:fill="auto" w:val="clear"/>
        </w:rPr>
      </w:pP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2022 Borgmesterkæde til Odsherred kommune - i samarbejde med Maja Bovin og Irene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Rosenkrantz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2021 Huset i Asnæs/ Udstilling - Nielsen, Bøgh og Folke</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2021 Artist in residenceophold,Færøerne - udstilling og børneworkshop / Nielsen, Bøgh</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og Folke</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2019 Galleri Gry/ Udstilling - Nielsen, Bøgh og Folke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2018 Artist in residence ophold; Kitty Harris sculpture garden, Spanien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2016 Artwalk Competa, Spanien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2013 DOK#1 Designpris</w:t>
      </w:r>
    </w:p>
    <w:p>
      <w:pPr>
        <w:spacing w:before="0" w:after="0" w:line="241"/>
        <w:ind w:right="0" w:left="0" w:firstLine="0"/>
        <w:jc w:val="left"/>
        <w:rPr>
          <w:rFonts w:ascii="Arial" w:hAnsi="Arial" w:cs="Arial" w:eastAsia="Arial"/>
          <w:b/>
          <w:color w:val="000000"/>
          <w:spacing w:val="0"/>
          <w:position w:val="0"/>
          <w:sz w:val="22"/>
          <w:shd w:fill="auto" w:val="clear"/>
        </w:rPr>
      </w:pP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Censurerede kunsthåndværkermarkeder: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2011,2012 KIC Aarhus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2011,2013 DOK#1,Ålborg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2012,13,14,16,17 Trapholt dec. marked, Kolding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2003-2012,15,17,18, 19 OVNHUS, Nykøbing Sj. </w:t>
      </w:r>
    </w:p>
    <w:p>
      <w:pPr>
        <w:spacing w:before="0" w:after="0" w:line="241"/>
        <w:ind w:right="0" w:left="0" w:firstLine="0"/>
        <w:jc w:val="left"/>
        <w:rPr>
          <w:rFonts w:ascii="Arial" w:hAnsi="Arial" w:cs="Arial" w:eastAsia="Arial"/>
          <w:b/>
          <w:color w:val="000000"/>
          <w:spacing w:val="0"/>
          <w:position w:val="0"/>
          <w:sz w:val="22"/>
          <w:shd w:fill="auto" w:val="clear"/>
        </w:rPr>
      </w:pP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UNDERVISNINGSFORLØB I SMYKKEFREMSTILLING OG ANDET HÅNDVÆRK: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2019 -2021 Sølager værksted. Kreativt værksted for udviklingshæmmede</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2017-2019 Hot Skrot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et anderledes genbrugsprojekt med borgere med særlige behov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2016 Nordskolen. Liniefagslærer kunst/perform. 2 mdr.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2014,15 Kompetanceforløbet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2013,14 Værkstedsforløb for STU elever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2008,2014 Christiansø skole - temauger </w:t>
      </w:r>
    </w:p>
    <w:p>
      <w:pPr>
        <w:spacing w:before="0" w:after="0" w:line="241"/>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derudover siden 1995: forskellige forløb på flere højskoler, Steinerskolen i Vejle, daghøjskoler mm + aftenskolehold på eget værksted og div. dagskurser for skoler og arbejdspladser. </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 i flere omgange haft mennesker med særlige behov og udfordringer på værkstedet, som et hjælpeforløb til at komme videre og føle sig trygge, og trives ved at lære nyt.</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2"/>
          <w:shd w:fill="auto" w:val="clear"/>
        </w:rPr>
        <w:t xml:space="preserve">Har desuden deltaget i opstarten af: OVNHUS kunsthåndværkermarked, Kunstnerbyen på havnen i Nykøbing Sj, samt Odsherred ungeteater OUT… tillige med mange andre sjove events, med kunst, kunsthåndværk og håndens virke som omdrejningspunkt.</w:t>
      </w:r>
    </w:p>
    <w:p>
      <w:pPr>
        <w:spacing w:before="0" w:after="200" w:line="276"/>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215868"/>
          <w:spacing w:val="0"/>
          <w:position w:val="0"/>
          <w:sz w:val="24"/>
          <w:shd w:fill="auto" w:val="clear"/>
        </w:rPr>
      </w:pPr>
      <w:r>
        <w:rPr>
          <w:rFonts w:ascii="Arial" w:hAnsi="Arial" w:cs="Arial" w:eastAsia="Arial"/>
          <w:b/>
          <w:color w:val="215868"/>
          <w:spacing w:val="0"/>
          <w:position w:val="0"/>
          <w:sz w:val="24"/>
          <w:shd w:fill="auto" w:val="clear"/>
        </w:rPr>
        <w:t xml:space="preserve">ANE MEINERT FOLKE, Udlodden 58, 4500 Nykøbing Sjælland</w:t>
      </w:r>
    </w:p>
    <w:p>
      <w:pPr>
        <w:spacing w:before="0" w:after="200" w:line="276"/>
        <w:ind w:right="0" w:left="0" w:firstLine="0"/>
        <w:jc w:val="left"/>
        <w:rPr>
          <w:rFonts w:ascii="Arial" w:hAnsi="Arial" w:cs="Arial" w:eastAsia="Arial"/>
          <w:b/>
          <w:color w:val="215868"/>
          <w:spacing w:val="0"/>
          <w:position w:val="0"/>
          <w:sz w:val="26"/>
          <w:shd w:fill="auto" w:val="clear"/>
        </w:rPr>
      </w:pPr>
      <w:r>
        <w:rPr>
          <w:rFonts w:ascii="Arial" w:hAnsi="Arial" w:cs="Arial" w:eastAsia="Arial"/>
          <w:b/>
          <w:color w:val="215868"/>
          <w:spacing w:val="0"/>
          <w:position w:val="0"/>
          <w:sz w:val="24"/>
          <w:shd w:fill="auto" w:val="clear"/>
        </w:rPr>
        <w:t xml:space="preserve">TEL+45 28 45 33 39 · ane@meinertfolke.dk · </w:t>
      </w:r>
      <w:hyperlink xmlns:r="http://schemas.openxmlformats.org/officeDocument/2006/relationships" r:id="docRId0">
        <w:r>
          <w:rPr>
            <w:rFonts w:ascii="Arial" w:hAnsi="Arial" w:cs="Arial" w:eastAsia="Arial"/>
            <w:b/>
            <w:color w:val="215868"/>
            <w:spacing w:val="0"/>
            <w:position w:val="0"/>
            <w:sz w:val="24"/>
            <w:u w:val="single"/>
            <w:shd w:fill="auto" w:val="clear"/>
          </w:rPr>
          <w:t xml:space="preserve">www.anemeinertfolke.dk</w:t>
        </w:r>
      </w:hyperlink>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nemeinertfolke.d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